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0BD" w:rsidRPr="00591E35" w:rsidRDefault="00AF30BD">
      <w:pPr>
        <w:pStyle w:val="ConsPlusNormal"/>
        <w:tabs>
          <w:tab w:val="center" w:pos="5144"/>
        </w:tabs>
        <w:jc w:val="center"/>
        <w:rPr>
          <w:rFonts w:ascii="PT Astra Serif" w:hAnsi="PT Astra Serif" w:cs="Times New Roman"/>
          <w:b/>
          <w:sz w:val="27"/>
          <w:szCs w:val="27"/>
        </w:rPr>
      </w:pPr>
    </w:p>
    <w:p w:rsidR="00AF30BD" w:rsidRPr="00591E35" w:rsidRDefault="00AF30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AF30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91E35" w:rsidRPr="00591E35" w:rsidRDefault="00591E3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91E35" w:rsidRPr="00591E35" w:rsidRDefault="00591E3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1F2E7D" w:rsidP="009342E5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591E35">
        <w:rPr>
          <w:rFonts w:ascii="PT Astra Serif" w:hAnsi="PT Astra Serif" w:cs="Times New Roman"/>
          <w:b/>
          <w:sz w:val="28"/>
          <w:szCs w:val="28"/>
        </w:rPr>
        <w:t>О внесении изменения в</w:t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статью</w:t>
      </w:r>
      <w:r w:rsidR="00591E35"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3 Закона Ульяновской области</w:t>
      </w:r>
      <w:r w:rsidR="00591E35"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>«О правовом регулировании отдельных вопросов, связанных</w:t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с обеспече</w:t>
      </w:r>
      <w:bookmarkStart w:id="0" w:name="_GoBack"/>
      <w:bookmarkEnd w:id="0"/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>нием плодородия земель сельскохозяйственного</w:t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назначения в Ульяновской области»</w:t>
      </w:r>
    </w:p>
    <w:p w:rsidR="00AF30BD" w:rsidRPr="00591E35" w:rsidRDefault="00AF30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AF30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AF30BD">
      <w:pPr>
        <w:pStyle w:val="Heading2"/>
        <w:shd w:val="clear" w:color="auto" w:fill="auto"/>
        <w:spacing w:before="0" w:line="240" w:lineRule="auto"/>
        <w:ind w:firstLine="680"/>
        <w:jc w:val="both"/>
        <w:rPr>
          <w:rFonts w:ascii="PT Astra Serif" w:hAnsi="PT Astra Serif"/>
          <w:b w:val="0"/>
          <w:bCs w:val="0"/>
          <w:color w:val="000000"/>
          <w:sz w:val="28"/>
          <w:szCs w:val="28"/>
          <w:lang w:eastAsia="ru-RU" w:bidi="ru-RU"/>
        </w:rPr>
      </w:pPr>
    </w:p>
    <w:p w:rsidR="00591E35" w:rsidRPr="00591E35" w:rsidRDefault="00591E35">
      <w:pPr>
        <w:pStyle w:val="Heading2"/>
        <w:shd w:val="clear" w:color="auto" w:fill="auto"/>
        <w:spacing w:before="0" w:line="240" w:lineRule="auto"/>
        <w:ind w:firstLine="680"/>
        <w:jc w:val="both"/>
        <w:rPr>
          <w:rFonts w:ascii="PT Astra Serif" w:hAnsi="PT Astra Serif"/>
          <w:b w:val="0"/>
          <w:bCs w:val="0"/>
          <w:color w:val="000000"/>
          <w:sz w:val="28"/>
          <w:szCs w:val="28"/>
          <w:lang w:eastAsia="ru-RU" w:bidi="ru-RU"/>
        </w:rPr>
      </w:pPr>
    </w:p>
    <w:p w:rsidR="00591E35" w:rsidRPr="00591E35" w:rsidRDefault="00591E35">
      <w:pPr>
        <w:pStyle w:val="Heading2"/>
        <w:shd w:val="clear" w:color="auto" w:fill="auto"/>
        <w:spacing w:before="0" w:line="240" w:lineRule="auto"/>
        <w:ind w:firstLine="680"/>
        <w:jc w:val="both"/>
        <w:rPr>
          <w:rFonts w:ascii="PT Astra Serif" w:hAnsi="PT Astra Serif"/>
          <w:b w:val="0"/>
          <w:bCs w:val="0"/>
          <w:color w:val="000000"/>
          <w:sz w:val="28"/>
          <w:szCs w:val="28"/>
          <w:lang w:eastAsia="ru-RU" w:bidi="ru-RU"/>
        </w:rPr>
      </w:pPr>
    </w:p>
    <w:p w:rsidR="00AF30BD" w:rsidRPr="00591E35" w:rsidRDefault="00AF30BD">
      <w:pPr>
        <w:pStyle w:val="ConsPlusTitle"/>
        <w:ind w:firstLine="680"/>
        <w:jc w:val="both"/>
        <w:outlineLvl w:val="0"/>
        <w:rPr>
          <w:rFonts w:ascii="PT Astra Serif" w:hAnsi="PT Astra Serif"/>
          <w:sz w:val="28"/>
          <w:szCs w:val="28"/>
        </w:rPr>
      </w:pPr>
    </w:p>
    <w:p w:rsidR="00AF30BD" w:rsidRPr="00591E35" w:rsidRDefault="001F2E7D" w:rsidP="00591E35">
      <w:pPr>
        <w:pStyle w:val="ConsPlusTitle"/>
        <w:ind w:firstLine="709"/>
        <w:jc w:val="both"/>
        <w:outlineLvl w:val="0"/>
        <w:rPr>
          <w:rFonts w:ascii="PT Astra Serif" w:hAnsi="PT Astra Serif"/>
          <w:bCs/>
        </w:rPr>
      </w:pPr>
      <w:r w:rsidRPr="00591E35">
        <w:rPr>
          <w:rFonts w:ascii="PT Astra Serif" w:hAnsi="PT Astra Serif"/>
          <w:bCs/>
          <w:color w:val="000000"/>
          <w:sz w:val="28"/>
          <w:szCs w:val="28"/>
          <w:lang w:eastAsia="ru-RU" w:bidi="ru-RU"/>
        </w:rPr>
        <w:t>Статья 1</w:t>
      </w: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color w:val="000000"/>
          <w:sz w:val="28"/>
          <w:lang w:eastAsia="ru-RU" w:bidi="ru-RU"/>
        </w:rPr>
      </w:pP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color w:val="000000"/>
          <w:sz w:val="28"/>
          <w:lang w:eastAsia="ru-RU" w:bidi="ru-RU"/>
        </w:rPr>
      </w:pPr>
    </w:p>
    <w:p w:rsidR="00AF30BD" w:rsidRPr="00591E35" w:rsidRDefault="001F2E7D" w:rsidP="00591E35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пункт 1 части 1 статьи 3 Закона Ульяновской области</w:t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от 1 мая 2018 года № 38-З0 «О правовом регулировании отдельных вопросов, связанных с обеспечением плодородия земель сельскохозяйственного назначения в Ульяновской области» («</w:t>
      </w:r>
      <w:proofErr w:type="gramStart"/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>Ульяновская</w:t>
      </w:r>
      <w:proofErr w:type="gramEnd"/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правда» от 08.05.2018 № 30;</w:t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 xml:space="preserve">от 13.11.2020 № 84; от 15.03.2022 № 18; от 17.02.2023 № 13) </w:t>
      </w:r>
      <w:r w:rsid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>изменение, заменив в нём слова «</w:t>
      </w:r>
      <w:r w:rsidRPr="00591E35">
        <w:rPr>
          <w:rFonts w:ascii="PT Astra Serif" w:hAnsi="PT Astra Serif"/>
          <w:sz w:val="28"/>
          <w:szCs w:val="28"/>
        </w:rPr>
        <w:t>сельскохозяйственный оборот</w:t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» </w:t>
      </w:r>
      <w:r w:rsidRPr="00591E35">
        <w:rPr>
          <w:rFonts w:ascii="PT Astra Serif" w:hAnsi="PT Astra Serif"/>
          <w:sz w:val="28"/>
          <w:szCs w:val="28"/>
        </w:rPr>
        <w:t>словами «сельскохозяйственное производство».</w:t>
      </w: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sz w:val="16"/>
          <w:szCs w:val="28"/>
        </w:rPr>
      </w:pP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AF30BD" w:rsidRPr="00591E35" w:rsidRDefault="001F2E7D" w:rsidP="00591E35">
      <w:pPr>
        <w:pStyle w:val="ConsPlusTitle"/>
        <w:ind w:firstLine="709"/>
        <w:jc w:val="both"/>
        <w:outlineLvl w:val="0"/>
        <w:rPr>
          <w:rFonts w:ascii="PT Astra Serif" w:hAnsi="PT Astra Serif"/>
          <w:bCs/>
        </w:rPr>
      </w:pPr>
      <w:r w:rsidRPr="00591E35">
        <w:rPr>
          <w:rFonts w:ascii="PT Astra Serif" w:hAnsi="PT Astra Serif"/>
          <w:bCs/>
          <w:sz w:val="28"/>
          <w:szCs w:val="28"/>
        </w:rPr>
        <w:t>Статья 2</w:t>
      </w:r>
    </w:p>
    <w:p w:rsidR="00AF30BD" w:rsidRPr="00591E35" w:rsidRDefault="00AF30BD">
      <w:pPr>
        <w:pStyle w:val="ConsPlusNormal"/>
        <w:jc w:val="both"/>
        <w:rPr>
          <w:rFonts w:ascii="PT Astra Serif" w:hAnsi="PT Astra Serif"/>
          <w:sz w:val="28"/>
        </w:rPr>
      </w:pPr>
    </w:p>
    <w:p w:rsidR="00AF30BD" w:rsidRPr="00591E35" w:rsidRDefault="00AF30BD">
      <w:pPr>
        <w:pStyle w:val="ConsPlusNormal"/>
        <w:jc w:val="both"/>
        <w:rPr>
          <w:rFonts w:ascii="PT Astra Serif" w:hAnsi="PT Astra Serif"/>
          <w:sz w:val="28"/>
        </w:rPr>
      </w:pPr>
    </w:p>
    <w:p w:rsidR="00AF30BD" w:rsidRPr="00591E35" w:rsidRDefault="001F2E7D">
      <w:pPr>
        <w:pStyle w:val="ConsPlusNormal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  <w:r w:rsidRPr="00591E35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Pr="00591E35">
        <w:rPr>
          <w:rFonts w:ascii="PT Astra Serif" w:hAnsi="PT Astra Serif" w:cs="Calibri"/>
          <w:sz w:val="28"/>
          <w:szCs w:val="28"/>
        </w:rPr>
        <w:t>сентяб</w:t>
      </w:r>
      <w:r w:rsidRPr="00591E35">
        <w:rPr>
          <w:rFonts w:ascii="PT Astra Serif" w:hAnsi="PT Astra Serif"/>
          <w:sz w:val="28"/>
          <w:szCs w:val="28"/>
        </w:rPr>
        <w:t>ря 202</w:t>
      </w:r>
      <w:r w:rsidRPr="00591E35">
        <w:rPr>
          <w:rFonts w:ascii="PT Astra Serif" w:hAnsi="PT Astra Serif" w:cs="Calibri"/>
          <w:sz w:val="28"/>
          <w:szCs w:val="28"/>
        </w:rPr>
        <w:t>3</w:t>
      </w:r>
      <w:r w:rsidRPr="00591E35">
        <w:rPr>
          <w:rFonts w:ascii="PT Astra Serif" w:hAnsi="PT Astra Serif"/>
          <w:sz w:val="28"/>
          <w:szCs w:val="28"/>
        </w:rPr>
        <w:t xml:space="preserve"> года.</w:t>
      </w: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1F2E7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591E3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591E3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                    </w:t>
      </w:r>
      <w:proofErr w:type="spellStart"/>
      <w:r w:rsidRPr="00591E35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591E35" w:rsidRPr="00591E35" w:rsidRDefault="00591E3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F30BD" w:rsidRPr="00591E35" w:rsidRDefault="00591E35" w:rsidP="00591E3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91E35">
        <w:rPr>
          <w:rFonts w:ascii="PT Astra Serif" w:hAnsi="PT Astra Serif" w:cs="Times New Roman"/>
          <w:sz w:val="28"/>
          <w:szCs w:val="28"/>
        </w:rPr>
        <w:t xml:space="preserve">г. </w:t>
      </w:r>
      <w:r w:rsidR="001F2E7D" w:rsidRPr="00591E35">
        <w:rPr>
          <w:rFonts w:ascii="PT Astra Serif" w:hAnsi="PT Astra Serif" w:cs="Times New Roman"/>
          <w:sz w:val="28"/>
          <w:szCs w:val="28"/>
        </w:rPr>
        <w:t>Ульяновск</w:t>
      </w:r>
    </w:p>
    <w:p w:rsidR="00AF30BD" w:rsidRPr="00591E35" w:rsidRDefault="00591E35" w:rsidP="00591E35">
      <w:pPr>
        <w:spacing w:after="0" w:line="240" w:lineRule="auto"/>
        <w:jc w:val="center"/>
        <w:rPr>
          <w:rFonts w:ascii="PT Astra Serif" w:hAnsi="PT Astra Serif"/>
        </w:rPr>
      </w:pPr>
      <w:r w:rsidRPr="00591E35">
        <w:rPr>
          <w:rFonts w:ascii="PT Astra Serif" w:hAnsi="PT Astra Serif" w:cs="Times New Roman"/>
          <w:sz w:val="28"/>
          <w:szCs w:val="28"/>
        </w:rPr>
        <w:t>____ ________</w:t>
      </w:r>
      <w:r w:rsidR="001F2E7D" w:rsidRPr="00591E35">
        <w:rPr>
          <w:rFonts w:ascii="PT Astra Serif" w:hAnsi="PT Astra Serif" w:cs="Times New Roman"/>
          <w:sz w:val="28"/>
          <w:szCs w:val="28"/>
        </w:rPr>
        <w:t>__ 2023 г.</w:t>
      </w:r>
    </w:p>
    <w:p w:rsidR="00AF30BD" w:rsidRPr="00591E35" w:rsidRDefault="00591E35" w:rsidP="00591E3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91E35">
        <w:rPr>
          <w:rFonts w:ascii="PT Astra Serif" w:hAnsi="PT Astra Serif" w:cs="Times New Roman"/>
          <w:sz w:val="28"/>
          <w:szCs w:val="28"/>
        </w:rPr>
        <w:t xml:space="preserve">№ </w:t>
      </w:r>
      <w:r w:rsidR="001F2E7D" w:rsidRPr="00591E35">
        <w:rPr>
          <w:rFonts w:ascii="PT Astra Serif" w:hAnsi="PT Astra Serif" w:cs="Times New Roman"/>
          <w:sz w:val="28"/>
          <w:szCs w:val="28"/>
        </w:rPr>
        <w:t>______-ЗО</w:t>
      </w:r>
    </w:p>
    <w:sectPr w:rsidR="00AF30BD" w:rsidRPr="00591E35" w:rsidSect="00591E3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15D" w:rsidRDefault="001F515D">
      <w:pPr>
        <w:spacing w:after="0" w:line="240" w:lineRule="auto"/>
      </w:pPr>
      <w:r>
        <w:separator/>
      </w:r>
    </w:p>
  </w:endnote>
  <w:endnote w:type="continuationSeparator" w:id="0">
    <w:p w:rsidR="001F515D" w:rsidRDefault="001F5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E35" w:rsidRPr="00591E35" w:rsidRDefault="00591E35">
    <w:pPr>
      <w:pStyle w:val="af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3103ан1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15D" w:rsidRDefault="001F515D">
      <w:pPr>
        <w:spacing w:after="0" w:line="240" w:lineRule="auto"/>
      </w:pPr>
      <w:r>
        <w:separator/>
      </w:r>
    </w:p>
  </w:footnote>
  <w:footnote w:type="continuationSeparator" w:id="0">
    <w:p w:rsidR="001F515D" w:rsidRDefault="001F5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BD" w:rsidRDefault="00AF30BD">
    <w:pPr>
      <w:pStyle w:val="11"/>
      <w:jc w:val="center"/>
    </w:pPr>
  </w:p>
  <w:p w:rsidR="00AF30BD" w:rsidRDefault="00AF30BD">
    <w:pPr>
      <w:pStyle w:val="11"/>
      <w:jc w:val="center"/>
    </w:pPr>
  </w:p>
  <w:p w:rsidR="00AF30BD" w:rsidRDefault="00AF30BD">
    <w:pPr>
      <w:pStyle w:val="11"/>
      <w:jc w:val="center"/>
      <w:rPr>
        <w:rFonts w:ascii="PT Astra Serif" w:hAnsi="PT Astra Serif"/>
        <w:sz w:val="28"/>
        <w:szCs w:val="28"/>
      </w:rPr>
    </w:pPr>
  </w:p>
  <w:p w:rsidR="00AF30BD" w:rsidRDefault="001F2E7D">
    <w:pPr>
      <w:pStyle w:val="11"/>
      <w:jc w:val="center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fldChar w:fldCharType="begin"/>
    </w:r>
    <w:r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>
      <w:rPr>
        <w:rFonts w:ascii="PT Astra Serif" w:hAnsi="PT Astra Serif"/>
        <w:sz w:val="28"/>
        <w:szCs w:val="28"/>
      </w:rPr>
      <w:t>2</w:t>
    </w:r>
    <w:r>
      <w:rPr>
        <w:rFonts w:ascii="PT Astra Serif" w:hAnsi="PT Astra Serif"/>
        <w:sz w:val="28"/>
        <w:szCs w:val="28"/>
      </w:rPr>
      <w:fldChar w:fldCharType="end"/>
    </w:r>
  </w:p>
  <w:p w:rsidR="00AF30BD" w:rsidRDefault="00AF30BD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BD"/>
    <w:rsid w:val="001F2E7D"/>
    <w:rsid w:val="001F515D"/>
    <w:rsid w:val="00591E35"/>
    <w:rsid w:val="007E3045"/>
    <w:rsid w:val="009342E5"/>
    <w:rsid w:val="00A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customStyle="1" w:styleId="ConsPlusTitle">
    <w:name w:val="ConsPlusTitle"/>
    <w:qFormat/>
    <w:rPr>
      <w:rFonts w:ascii="Arial" w:eastAsia="Arial" w:hAnsi="Arial" w:cs="Courier New"/>
      <w:b/>
      <w:sz w:val="24"/>
      <w:szCs w:val="24"/>
      <w:lang w:eastAsia="en-US"/>
    </w:rPr>
  </w:style>
  <w:style w:type="paragraph" w:styleId="af0">
    <w:name w:val="footer"/>
    <w:basedOn w:val="a"/>
    <w:link w:val="13"/>
    <w:uiPriority w:val="99"/>
    <w:unhideWhenUsed/>
    <w:rsid w:val="0059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591E35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customStyle="1" w:styleId="ConsPlusTitle">
    <w:name w:val="ConsPlusTitle"/>
    <w:qFormat/>
    <w:rPr>
      <w:rFonts w:ascii="Arial" w:eastAsia="Arial" w:hAnsi="Arial" w:cs="Courier New"/>
      <w:b/>
      <w:sz w:val="24"/>
      <w:szCs w:val="24"/>
      <w:lang w:eastAsia="en-US"/>
    </w:rPr>
  </w:style>
  <w:style w:type="paragraph" w:styleId="af0">
    <w:name w:val="footer"/>
    <w:basedOn w:val="a"/>
    <w:link w:val="13"/>
    <w:uiPriority w:val="99"/>
    <w:unhideWhenUsed/>
    <w:rsid w:val="0059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591E3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4</cp:revision>
  <cp:lastPrinted>2023-03-21T12:10:00Z</cp:lastPrinted>
  <dcterms:created xsi:type="dcterms:W3CDTF">2023-03-31T08:57:00Z</dcterms:created>
  <dcterms:modified xsi:type="dcterms:W3CDTF">2023-03-31T09:08:00Z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